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A7B" w:rsidRPr="009D0A7B" w:rsidRDefault="009D0A7B" w:rsidP="009D0A7B">
      <w:pPr>
        <w:spacing w:line="276" w:lineRule="auto"/>
        <w:ind w:left="5954"/>
        <w:rPr>
          <w:sz w:val="22"/>
          <w:szCs w:val="22"/>
        </w:rPr>
      </w:pPr>
      <w:r w:rsidRPr="009D0A7B">
        <w:rPr>
          <w:sz w:val="22"/>
          <w:szCs w:val="22"/>
        </w:rPr>
        <w:t>Утверждена</w:t>
      </w:r>
    </w:p>
    <w:p w:rsidR="009D0A7B" w:rsidRPr="009D0A7B" w:rsidRDefault="009D0A7B" w:rsidP="009D0A7B">
      <w:pPr>
        <w:spacing w:line="276" w:lineRule="auto"/>
        <w:ind w:left="5954"/>
        <w:rPr>
          <w:sz w:val="22"/>
          <w:szCs w:val="22"/>
        </w:rPr>
      </w:pPr>
      <w:r w:rsidRPr="009D0A7B">
        <w:rPr>
          <w:sz w:val="22"/>
          <w:szCs w:val="22"/>
        </w:rPr>
        <w:t xml:space="preserve">постановлением администрации </w:t>
      </w:r>
    </w:p>
    <w:p w:rsidR="009D0A7B" w:rsidRPr="009D0A7B" w:rsidRDefault="009D0A7B" w:rsidP="009D0A7B">
      <w:pPr>
        <w:spacing w:line="276" w:lineRule="auto"/>
        <w:ind w:left="5954"/>
        <w:rPr>
          <w:sz w:val="22"/>
          <w:szCs w:val="22"/>
        </w:rPr>
      </w:pPr>
      <w:r w:rsidRPr="009D0A7B">
        <w:rPr>
          <w:sz w:val="22"/>
          <w:szCs w:val="22"/>
        </w:rPr>
        <w:t>города Долгопрудного</w:t>
      </w:r>
    </w:p>
    <w:p w:rsidR="009D0A7B" w:rsidRDefault="009D0A7B" w:rsidP="009D0A7B">
      <w:pPr>
        <w:spacing w:line="276" w:lineRule="auto"/>
        <w:ind w:left="5954"/>
        <w:rPr>
          <w:sz w:val="22"/>
          <w:szCs w:val="22"/>
        </w:rPr>
      </w:pPr>
      <w:r w:rsidRPr="009D0A7B">
        <w:rPr>
          <w:sz w:val="22"/>
          <w:szCs w:val="22"/>
        </w:rPr>
        <w:t>от 29.10.2019 № 619-ПА/н</w:t>
      </w:r>
    </w:p>
    <w:p w:rsidR="009D0A7B" w:rsidRDefault="009D0A7B" w:rsidP="009D0A7B">
      <w:pPr>
        <w:spacing w:line="276" w:lineRule="auto"/>
        <w:ind w:left="5954"/>
      </w:pPr>
    </w:p>
    <w:p w:rsidR="009D0A7B" w:rsidRDefault="009D0A7B" w:rsidP="00861F49">
      <w:pPr>
        <w:spacing w:line="276" w:lineRule="auto"/>
        <w:jc w:val="center"/>
      </w:pPr>
    </w:p>
    <w:p w:rsidR="00861F49" w:rsidRPr="0056031B" w:rsidRDefault="00861F49" w:rsidP="00861F49">
      <w:pPr>
        <w:spacing w:line="276" w:lineRule="auto"/>
        <w:jc w:val="center"/>
      </w:pPr>
      <w:r w:rsidRPr="0056031B">
        <w:t>Паспорт муниципальной программы городского округа Долгопрудный</w:t>
      </w:r>
    </w:p>
    <w:p w:rsidR="00861F49" w:rsidRPr="0056031B" w:rsidRDefault="00861F49" w:rsidP="00861F49">
      <w:pPr>
        <w:spacing w:line="276" w:lineRule="auto"/>
        <w:jc w:val="center"/>
      </w:pPr>
      <w:r w:rsidRPr="0056031B">
        <w:t xml:space="preserve">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861F49" w:rsidRPr="0056031B" w:rsidRDefault="00861F49" w:rsidP="00861F49">
      <w:pPr>
        <w:spacing w:line="276" w:lineRule="auto"/>
        <w:jc w:val="center"/>
      </w:pPr>
      <w:r w:rsidRPr="0056031B">
        <w:t>2020-2024 годы</w:t>
      </w:r>
    </w:p>
    <w:p w:rsidR="00861F49" w:rsidRPr="0056031B" w:rsidRDefault="00861F49" w:rsidP="00861F49">
      <w:pPr>
        <w:spacing w:line="276" w:lineRule="auto"/>
        <w:jc w:val="center"/>
      </w:pP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2307"/>
        <w:gridCol w:w="1418"/>
        <w:gridCol w:w="1284"/>
        <w:gridCol w:w="1218"/>
        <w:gridCol w:w="1218"/>
        <w:gridCol w:w="1218"/>
        <w:gridCol w:w="1260"/>
      </w:tblGrid>
      <w:tr w:rsidR="009D0A7B" w:rsidRPr="009D0A7B" w:rsidTr="00861F49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616" w:type="dxa"/>
            <w:gridSpan w:val="6"/>
          </w:tcPr>
          <w:p w:rsidR="009D0A7B" w:rsidRPr="009D0A7B" w:rsidRDefault="009D0A7B" w:rsidP="009D0A7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D0A7B">
              <w:rPr>
                <w:color w:val="000000" w:themeColor="text1"/>
                <w:sz w:val="20"/>
                <w:szCs w:val="20"/>
              </w:rPr>
              <w:t xml:space="preserve">Первый заместитель главы администрации - </w:t>
            </w:r>
            <w:proofErr w:type="spellStart"/>
            <w:r w:rsidRPr="009D0A7B">
              <w:rPr>
                <w:color w:val="000000" w:themeColor="text1"/>
                <w:sz w:val="20"/>
                <w:szCs w:val="20"/>
              </w:rPr>
              <w:t>Курсова</w:t>
            </w:r>
            <w:proofErr w:type="spellEnd"/>
            <w:r w:rsidRPr="009D0A7B"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:rsidR="009D0A7B" w:rsidRPr="009D0A7B" w:rsidRDefault="009D0A7B" w:rsidP="009D0A7B">
            <w:pPr>
              <w:rPr>
                <w:sz w:val="20"/>
                <w:szCs w:val="20"/>
              </w:rPr>
            </w:pPr>
          </w:p>
        </w:tc>
      </w:tr>
      <w:tr w:rsidR="009D0A7B" w:rsidRPr="009D0A7B" w:rsidTr="00861F49">
        <w:trPr>
          <w:trHeight w:val="778"/>
        </w:trPr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7616" w:type="dxa"/>
            <w:gridSpan w:val="6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Администрация городского округа Долгопрудный  (Отдел социальных коммуникаций и организационной работы Управления делами)</w:t>
            </w:r>
          </w:p>
        </w:tc>
      </w:tr>
      <w:tr w:rsidR="009D0A7B" w:rsidRPr="009D0A7B" w:rsidTr="00861F49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616" w:type="dxa"/>
            <w:gridSpan w:val="6"/>
          </w:tcPr>
          <w:p w:rsidR="009D0A7B" w:rsidRPr="009D0A7B" w:rsidRDefault="009D0A7B" w:rsidP="009D0A7B">
            <w:pPr>
              <w:autoSpaceDE w:val="0"/>
              <w:autoSpaceDN w:val="0"/>
              <w:adjustRightInd w:val="0"/>
              <w:ind w:firstLine="562"/>
              <w:jc w:val="both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Обеспечение открытости и прозрачности деятельности органов местного самоуправление городского округа Долгопрудный, формирования эффективного ме</w:t>
            </w:r>
            <w:bookmarkStart w:id="0" w:name="_GoBack"/>
            <w:bookmarkEnd w:id="0"/>
            <w:r w:rsidRPr="009D0A7B">
              <w:rPr>
                <w:sz w:val="20"/>
                <w:szCs w:val="20"/>
              </w:rPr>
              <w:t>ханизма взаимодействия главы городского округа Долгопрудный и администрации городского округа Долгопрудный со структурами гражданского общества, укрепления межнационального и межконфессионального мира и согласия,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9D0A7B" w:rsidRPr="009D0A7B" w:rsidTr="00861F49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7616" w:type="dxa"/>
            <w:gridSpan w:val="6"/>
          </w:tcPr>
          <w:p w:rsidR="009D0A7B" w:rsidRPr="009D0A7B" w:rsidRDefault="009D0A7B" w:rsidP="009D0A7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«Подпрограмма </w:t>
            </w:r>
            <w:r w:rsidRPr="009D0A7B">
              <w:rPr>
                <w:rFonts w:ascii="Arial" w:hAnsi="Arial" w:cs="Arial"/>
                <w:bCs/>
                <w:sz w:val="20"/>
                <w:szCs w:val="20"/>
                <w:lang w:val="en-US"/>
              </w:rPr>
              <w:t>I</w:t>
            </w: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D0A7B">
              <w:rPr>
                <w:rFonts w:ascii="Arial" w:hAnsi="Arial" w:cs="Arial"/>
                <w:bCs/>
                <w:sz w:val="20"/>
                <w:szCs w:val="20"/>
              </w:rPr>
              <w:t>медиасреды</w:t>
            </w:r>
            <w:proofErr w:type="spellEnd"/>
            <w:r w:rsidRPr="009D0A7B">
              <w:rPr>
                <w:rFonts w:ascii="Arial" w:hAnsi="Arial" w:cs="Arial"/>
                <w:bCs/>
                <w:sz w:val="20"/>
                <w:szCs w:val="20"/>
              </w:rPr>
              <w:t>»;</w:t>
            </w:r>
          </w:p>
          <w:p w:rsidR="009D0A7B" w:rsidRPr="009D0A7B" w:rsidRDefault="009D0A7B" w:rsidP="009D0A7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«Подпрограмма </w:t>
            </w:r>
            <w:r w:rsidRPr="009D0A7B">
              <w:rPr>
                <w:rFonts w:ascii="Arial" w:hAnsi="Arial" w:cs="Arial"/>
                <w:bCs/>
                <w:sz w:val="20"/>
                <w:szCs w:val="20"/>
                <w:lang w:val="en-US"/>
              </w:rPr>
              <w:t>II</w:t>
            </w: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 «Мир и согласие. Новые возможности»;</w:t>
            </w:r>
          </w:p>
          <w:p w:rsidR="009D0A7B" w:rsidRPr="009D0A7B" w:rsidRDefault="009D0A7B" w:rsidP="009D0A7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«Подпрограмма </w:t>
            </w:r>
            <w:r w:rsidRPr="009D0A7B">
              <w:rPr>
                <w:rFonts w:ascii="Arial" w:hAnsi="Arial" w:cs="Arial"/>
                <w:bCs/>
                <w:sz w:val="20"/>
                <w:szCs w:val="20"/>
                <w:lang w:val="en-US"/>
              </w:rPr>
              <w:t>III</w:t>
            </w: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 «Эффективное местное самоуправление Московской области»;</w:t>
            </w:r>
          </w:p>
          <w:p w:rsidR="009D0A7B" w:rsidRPr="009D0A7B" w:rsidRDefault="009D0A7B" w:rsidP="009D0A7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0A7B">
              <w:rPr>
                <w:rFonts w:ascii="Arial" w:hAnsi="Arial" w:cs="Arial"/>
                <w:bCs/>
                <w:sz w:val="20"/>
                <w:szCs w:val="20"/>
              </w:rPr>
              <w:t xml:space="preserve">«Подпрограмма </w:t>
            </w:r>
            <w:r w:rsidRPr="009D0A7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IV </w:t>
            </w:r>
            <w:r w:rsidRPr="009D0A7B">
              <w:rPr>
                <w:rFonts w:ascii="Arial" w:hAnsi="Arial" w:cs="Arial"/>
                <w:bCs/>
                <w:sz w:val="20"/>
                <w:szCs w:val="20"/>
              </w:rPr>
              <w:t>«Молодежь Подмосковья»;</w:t>
            </w:r>
          </w:p>
          <w:p w:rsidR="009D0A7B" w:rsidRPr="009D0A7B" w:rsidRDefault="009D0A7B" w:rsidP="009D0A7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0A7B">
              <w:rPr>
                <w:rFonts w:ascii="Arial" w:hAnsi="Arial" w:cs="Arial"/>
                <w:sz w:val="20"/>
                <w:szCs w:val="20"/>
              </w:rPr>
              <w:t xml:space="preserve">«Подпрограмма </w:t>
            </w:r>
            <w:r w:rsidRPr="009D0A7B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9D0A7B">
              <w:rPr>
                <w:rFonts w:ascii="Arial" w:hAnsi="Arial" w:cs="Arial"/>
                <w:sz w:val="20"/>
                <w:szCs w:val="20"/>
              </w:rPr>
              <w:t xml:space="preserve"> «Обеспечивающая подпрограмма»;</w:t>
            </w:r>
          </w:p>
          <w:p w:rsidR="009D0A7B" w:rsidRPr="009D0A7B" w:rsidRDefault="009D0A7B" w:rsidP="009D0A7B">
            <w:pPr>
              <w:pStyle w:val="a4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  <w:r w:rsidRPr="009D0A7B">
              <w:rPr>
                <w:bCs/>
                <w:sz w:val="20"/>
                <w:szCs w:val="20"/>
              </w:rPr>
              <w:t xml:space="preserve">«Подпрограмма </w:t>
            </w:r>
            <w:r w:rsidRPr="009D0A7B">
              <w:rPr>
                <w:bCs/>
                <w:sz w:val="20"/>
                <w:szCs w:val="20"/>
                <w:lang w:val="en-US"/>
              </w:rPr>
              <w:t>VI</w:t>
            </w:r>
            <w:r w:rsidRPr="009D0A7B">
              <w:rPr>
                <w:bCs/>
                <w:sz w:val="20"/>
                <w:szCs w:val="20"/>
              </w:rPr>
              <w:t xml:space="preserve"> «Развитие туризма в Московской области».</w:t>
            </w:r>
          </w:p>
        </w:tc>
      </w:tr>
      <w:tr w:rsidR="00861F49" w:rsidRPr="009D0A7B" w:rsidTr="00861F49">
        <w:trPr>
          <w:trHeight w:val="441"/>
        </w:trPr>
        <w:tc>
          <w:tcPr>
            <w:tcW w:w="2307" w:type="dxa"/>
            <w:vMerge w:val="restart"/>
          </w:tcPr>
          <w:p w:rsidR="00861F49" w:rsidRPr="009D0A7B" w:rsidRDefault="00861F49" w:rsidP="00762228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16" w:type="dxa"/>
            <w:gridSpan w:val="6"/>
          </w:tcPr>
          <w:p w:rsidR="00861F49" w:rsidRPr="009D0A7B" w:rsidRDefault="00861F49" w:rsidP="00762228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Расходы (тыс. рублей)</w:t>
            </w:r>
          </w:p>
        </w:tc>
      </w:tr>
      <w:tr w:rsidR="00861F49" w:rsidRPr="009D0A7B" w:rsidTr="00861F49">
        <w:trPr>
          <w:trHeight w:val="952"/>
        </w:trPr>
        <w:tc>
          <w:tcPr>
            <w:tcW w:w="2307" w:type="dxa"/>
            <w:vMerge/>
          </w:tcPr>
          <w:p w:rsidR="00861F49" w:rsidRPr="009D0A7B" w:rsidRDefault="00861F49" w:rsidP="007622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Всего</w:t>
            </w:r>
          </w:p>
        </w:tc>
        <w:tc>
          <w:tcPr>
            <w:tcW w:w="1284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2020</w:t>
            </w:r>
          </w:p>
        </w:tc>
        <w:tc>
          <w:tcPr>
            <w:tcW w:w="1218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2021</w:t>
            </w:r>
          </w:p>
        </w:tc>
        <w:tc>
          <w:tcPr>
            <w:tcW w:w="1218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2022</w:t>
            </w:r>
          </w:p>
        </w:tc>
        <w:tc>
          <w:tcPr>
            <w:tcW w:w="1218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2023</w:t>
            </w:r>
          </w:p>
        </w:tc>
        <w:tc>
          <w:tcPr>
            <w:tcW w:w="1260" w:type="dxa"/>
            <w:shd w:val="clear" w:color="auto" w:fill="FFFFFF" w:themeFill="background1"/>
          </w:tcPr>
          <w:p w:rsidR="00861F49" w:rsidRPr="009D0A7B" w:rsidRDefault="00861F49" w:rsidP="00762228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2024</w:t>
            </w:r>
          </w:p>
        </w:tc>
      </w:tr>
      <w:tr w:rsidR="009D0A7B" w:rsidRPr="009D0A7B" w:rsidTr="000E429F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  <w:lang w:val="en-US"/>
              </w:rPr>
              <w:t xml:space="preserve">41 </w:t>
            </w:r>
            <w:r w:rsidRPr="009D0A7B">
              <w:rPr>
                <w:sz w:val="20"/>
                <w:szCs w:val="20"/>
              </w:rPr>
              <w:t>161,00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7 875,00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9 104,00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8 671,00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7 941,00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7 570,00</w:t>
            </w:r>
          </w:p>
        </w:tc>
      </w:tr>
      <w:tr w:rsidR="009D0A7B" w:rsidRPr="009D0A7B" w:rsidTr="000E429F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Средства бюджета Московской</w:t>
            </w:r>
          </w:p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 xml:space="preserve">области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9 023,00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0,00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9 023,00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0,00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0,00</w:t>
            </w:r>
          </w:p>
        </w:tc>
      </w:tr>
      <w:tr w:rsidR="009D0A7B" w:rsidRPr="009D0A7B" w:rsidTr="000E429F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Средства бюджета городского округа Долгопрудный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300 863,84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58 617,80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69 810,80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54 338,00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54 338,00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63 759,24</w:t>
            </w:r>
          </w:p>
        </w:tc>
      </w:tr>
      <w:tr w:rsidR="009D0A7B" w:rsidRPr="009D0A7B" w:rsidTr="000E429F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8 475,04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1 200,04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rFonts w:eastAsia="Calibri"/>
                <w:sz w:val="20"/>
                <w:szCs w:val="20"/>
              </w:rPr>
              <w:t>3 675,00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1 200,00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1 200,00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1 200,00</w:t>
            </w:r>
          </w:p>
        </w:tc>
      </w:tr>
      <w:tr w:rsidR="009D0A7B" w:rsidRPr="009D0A7B" w:rsidTr="000E429F">
        <w:tc>
          <w:tcPr>
            <w:tcW w:w="2307" w:type="dxa"/>
          </w:tcPr>
          <w:p w:rsidR="009D0A7B" w:rsidRPr="009D0A7B" w:rsidRDefault="009D0A7B" w:rsidP="009D0A7B">
            <w:pPr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359 522,88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67 692,84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91 612,80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64 209,00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63 479,00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D0A7B" w:rsidRPr="009D0A7B" w:rsidRDefault="009D0A7B" w:rsidP="009D0A7B">
            <w:pPr>
              <w:pStyle w:val="a4"/>
              <w:ind w:left="0"/>
              <w:jc w:val="center"/>
              <w:rPr>
                <w:sz w:val="20"/>
                <w:szCs w:val="20"/>
              </w:rPr>
            </w:pPr>
            <w:r w:rsidRPr="009D0A7B">
              <w:rPr>
                <w:sz w:val="20"/>
                <w:szCs w:val="20"/>
              </w:rPr>
              <w:t>72 529,24</w:t>
            </w:r>
          </w:p>
        </w:tc>
      </w:tr>
    </w:tbl>
    <w:p w:rsidR="00C56A7E" w:rsidRDefault="00C56A7E" w:rsidP="00861F49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94881"/>
    <w:multiLevelType w:val="hybridMultilevel"/>
    <w:tmpl w:val="B69AC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49"/>
    <w:rsid w:val="00861F49"/>
    <w:rsid w:val="009D0A7B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5939E"/>
  <w15:chartTrackingRefBased/>
  <w15:docId w15:val="{21C67B8B-6F74-43A2-BF22-38D8BD0E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F49"/>
    <w:pPr>
      <w:spacing w:line="240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F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"/>
    <w:basedOn w:val="a"/>
    <w:link w:val="a5"/>
    <w:qFormat/>
    <w:rsid w:val="00861F49"/>
    <w:pPr>
      <w:ind w:left="720"/>
      <w:contextualSpacing/>
    </w:pPr>
  </w:style>
  <w:style w:type="character" w:customStyle="1" w:styleId="a5">
    <w:name w:val="Абзац списка Знак"/>
    <w:aliases w:val="Маркер Знак"/>
    <w:link w:val="a4"/>
    <w:uiPriority w:val="34"/>
    <w:locked/>
    <w:rsid w:val="00861F49"/>
  </w:style>
  <w:style w:type="paragraph" w:customStyle="1" w:styleId="ConsPlusCell">
    <w:name w:val="ConsPlusCell"/>
    <w:uiPriority w:val="99"/>
    <w:rsid w:val="00861F49"/>
    <w:pPr>
      <w:widowControl w:val="0"/>
      <w:autoSpaceDE w:val="0"/>
      <w:autoSpaceDN w:val="0"/>
      <w:adjustRightInd w:val="0"/>
      <w:spacing w:line="240" w:lineRule="auto"/>
      <w:ind w:left="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2021-10-29T07:41:00Z</dcterms:created>
  <dcterms:modified xsi:type="dcterms:W3CDTF">2021-10-29T07:41:00Z</dcterms:modified>
</cp:coreProperties>
</file>